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201</w:t>
      </w:r>
      <w:r w:rsidR="000326B3">
        <w:rPr>
          <w:b/>
          <w:sz w:val="22"/>
          <w:szCs w:val="24"/>
        </w:rPr>
        <w:t>9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:rsidTr="00744043">
        <w:tc>
          <w:tcPr>
            <w:tcW w:w="7359" w:type="dxa"/>
            <w:gridSpan w:val="6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4815" w:type="dxa"/>
            <w:gridSpan w:val="2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753222" w:rsidRPr="00FC4E58">
        <w:rPr>
          <w:rFonts w:hint="eastAsia"/>
          <w:color w:val="000000" w:themeColor="text1"/>
          <w:sz w:val="20"/>
          <w:szCs w:val="20"/>
        </w:rPr>
        <w:t>society@asjlt.jp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201</w:t>
      </w:r>
      <w:r w:rsidR="000326B3">
        <w:rPr>
          <w:color w:val="000000" w:themeColor="text1"/>
          <w:sz w:val="20"/>
          <w:szCs w:val="20"/>
        </w:rPr>
        <w:t>9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1C48C5" w:rsidRPr="00FC4E58">
        <w:rPr>
          <w:rFonts w:hint="eastAsia"/>
          <w:color w:val="000000" w:themeColor="text1"/>
          <w:sz w:val="20"/>
          <w:szCs w:val="20"/>
        </w:rPr>
        <w:t>2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1C48C5" w:rsidRPr="00FC4E58">
        <w:rPr>
          <w:rFonts w:hint="eastAsia"/>
          <w:color w:val="000000" w:themeColor="text1"/>
          <w:sz w:val="20"/>
          <w:szCs w:val="20"/>
        </w:rPr>
        <w:t>28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</w:t>
      </w:r>
      <w:r w:rsidR="000326B3">
        <w:rPr>
          <w:rFonts w:hint="eastAsia"/>
          <w:color w:val="000000" w:themeColor="text1"/>
          <w:sz w:val="20"/>
          <w:szCs w:val="20"/>
        </w:rPr>
        <w:t>木</w:t>
      </w:r>
      <w:bookmarkStart w:id="0" w:name="_GoBack"/>
      <w:bookmarkEnd w:id="0"/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E7F" w:rsidRDefault="006C6E7F" w:rsidP="00DE7B81">
      <w:r>
        <w:separator/>
      </w:r>
    </w:p>
  </w:endnote>
  <w:endnote w:type="continuationSeparator" w:id="0">
    <w:p w:rsidR="006C6E7F" w:rsidRDefault="006C6E7F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E7F" w:rsidRDefault="006C6E7F" w:rsidP="00DE7B81">
      <w:r>
        <w:separator/>
      </w:r>
    </w:p>
  </w:footnote>
  <w:footnote w:type="continuationSeparator" w:id="0">
    <w:p w:rsidR="006C6E7F" w:rsidRDefault="006C6E7F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9"/>
    <w:rsid w:val="000326B3"/>
    <w:rsid w:val="001C48C5"/>
    <w:rsid w:val="001D1F8A"/>
    <w:rsid w:val="00404144"/>
    <w:rsid w:val="00471ACB"/>
    <w:rsid w:val="0050004C"/>
    <w:rsid w:val="00506B14"/>
    <w:rsid w:val="005A1606"/>
    <w:rsid w:val="006C6E7F"/>
    <w:rsid w:val="00744043"/>
    <w:rsid w:val="00753222"/>
    <w:rsid w:val="008155E0"/>
    <w:rsid w:val="008938E0"/>
    <w:rsid w:val="00897E39"/>
    <w:rsid w:val="00905A29"/>
    <w:rsid w:val="00906455"/>
    <w:rsid w:val="00911D6F"/>
    <w:rsid w:val="009257D3"/>
    <w:rsid w:val="00972D56"/>
    <w:rsid w:val="009B68DB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D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2018-12-23T05:11:00Z</dcterms:modified>
</cp:coreProperties>
</file>